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EB" w:rsidRDefault="00D928EB" w:rsidP="00262F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15590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0415"/>
            <wp:effectExtent l="19050" t="0" r="3175" b="0"/>
            <wp:docPr id="1" name="Рисунок 0" descr="р о важном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 о важном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8AB" w:rsidRPr="000C4146" w:rsidRDefault="00E558AB" w:rsidP="00262FD8">
      <w:pPr>
        <w:jc w:val="center"/>
        <w:rPr>
          <w:lang w:val="ru-RU"/>
        </w:rPr>
        <w:sectPr w:rsidR="00E558AB" w:rsidRPr="000C4146">
          <w:pgSz w:w="11906" w:h="16383"/>
          <w:pgMar w:top="1134" w:right="850" w:bottom="1134" w:left="1701" w:header="720" w:footer="720" w:gutter="0"/>
          <w:cols w:space="720"/>
        </w:sectPr>
      </w:pPr>
    </w:p>
    <w:p w:rsidR="00E558AB" w:rsidRPr="000C4146" w:rsidRDefault="000F51C8" w:rsidP="00262FD8">
      <w:pPr>
        <w:spacing w:after="0"/>
        <w:rPr>
          <w:lang w:val="ru-RU"/>
        </w:rPr>
      </w:pPr>
      <w:bookmarkStart w:id="1" w:name="block-48155904"/>
      <w:bookmarkEnd w:id="0"/>
      <w:r w:rsidRPr="000C4146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/>
        <w:ind w:left="12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E558AB" w:rsidRPr="000C4146" w:rsidRDefault="000F51C8">
      <w:pPr>
        <w:spacing w:after="0"/>
        <w:ind w:left="12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558AB" w:rsidRDefault="000F51C8">
      <w:pPr>
        <w:spacing w:after="0"/>
        <w:ind w:left="120"/>
        <w:jc w:val="both"/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E558AB" w:rsidRPr="000C4146" w:rsidRDefault="000F51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E558AB" w:rsidRPr="000C4146" w:rsidRDefault="00E558AB">
      <w:pPr>
        <w:spacing w:after="0"/>
        <w:ind w:left="120"/>
        <w:jc w:val="both"/>
        <w:rPr>
          <w:lang w:val="ru-RU"/>
        </w:rPr>
      </w:pPr>
    </w:p>
    <w:p w:rsidR="00E558AB" w:rsidRPr="000C4146" w:rsidRDefault="000F51C8">
      <w:pPr>
        <w:spacing w:after="0"/>
        <w:ind w:left="12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rPr>
          <w:lang w:val="ru-RU"/>
        </w:rPr>
        <w:sectPr w:rsidR="00E558AB" w:rsidRPr="000C4146">
          <w:pgSz w:w="11906" w:h="16383"/>
          <w:pgMar w:top="1134" w:right="850" w:bottom="1134" w:left="1701" w:header="720" w:footer="720" w:gutter="0"/>
          <w:cols w:space="720"/>
        </w:sectPr>
      </w:pPr>
    </w:p>
    <w:p w:rsidR="00E558AB" w:rsidRPr="000C4146" w:rsidRDefault="000F51C8">
      <w:pPr>
        <w:spacing w:after="0"/>
        <w:ind w:left="120"/>
        <w:rPr>
          <w:lang w:val="ru-RU"/>
        </w:rPr>
      </w:pPr>
      <w:bookmarkStart w:id="2" w:name="block-48155905"/>
      <w:bookmarkEnd w:id="1"/>
      <w:r w:rsidRPr="000C414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0C4146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0C4146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0C4146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0C4146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0C4146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0C4146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0C4146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0C4146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0C4146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Легенды о России.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Любовь к Родине, патриотизм – качества гражданина России. Знание истории страны, </w:t>
      </w:r>
      <w:proofErr w:type="gramStart"/>
      <w:r w:rsidRPr="000C4146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0C4146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 День отца.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Как пишут законы?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Искусственный интеллект и человек.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0C4146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0C4146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Что такое успех? (ко Дню труда).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E558AB" w:rsidRPr="000C4146" w:rsidRDefault="000F51C8">
      <w:pPr>
        <w:spacing w:after="0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0C4146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rPr>
          <w:lang w:val="ru-RU"/>
        </w:rPr>
        <w:sectPr w:rsidR="00E558AB" w:rsidRPr="000C4146">
          <w:pgSz w:w="11906" w:h="16383"/>
          <w:pgMar w:top="1134" w:right="850" w:bottom="1134" w:left="1701" w:header="720" w:footer="720" w:gutter="0"/>
          <w:cols w:space="720"/>
        </w:sectPr>
      </w:pPr>
    </w:p>
    <w:p w:rsidR="00E558AB" w:rsidRPr="000C4146" w:rsidRDefault="000F51C8">
      <w:pPr>
        <w:spacing w:after="0"/>
        <w:ind w:left="120"/>
        <w:rPr>
          <w:lang w:val="ru-RU"/>
        </w:rPr>
      </w:pPr>
      <w:bookmarkStart w:id="3" w:name="block-48155906"/>
      <w:bookmarkEnd w:id="2"/>
      <w:r w:rsidRPr="000C414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/>
        <w:ind w:left="12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образовательных результатов.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/>
        <w:ind w:left="120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социальной и природной среды.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 w:line="432" w:lineRule="auto"/>
        <w:ind w:left="120"/>
        <w:rPr>
          <w:lang w:val="ru-RU"/>
        </w:rPr>
      </w:pPr>
    </w:p>
    <w:p w:rsidR="00E558AB" w:rsidRPr="000C4146" w:rsidRDefault="00E558AB">
      <w:pPr>
        <w:spacing w:after="0" w:line="432" w:lineRule="auto"/>
        <w:ind w:left="120"/>
        <w:rPr>
          <w:lang w:val="ru-RU"/>
        </w:rPr>
      </w:pPr>
    </w:p>
    <w:p w:rsidR="00E558AB" w:rsidRPr="000C4146" w:rsidRDefault="000F51C8">
      <w:pPr>
        <w:spacing w:after="0" w:line="432" w:lineRule="auto"/>
        <w:ind w:left="120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lastRenderedPageBreak/>
        <w:t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jc w:val="both"/>
        <w:rPr>
          <w:lang w:val="ru-RU"/>
        </w:rPr>
      </w:pPr>
    </w:p>
    <w:p w:rsidR="00E558AB" w:rsidRPr="000C4146" w:rsidRDefault="000F51C8">
      <w:pPr>
        <w:spacing w:after="0"/>
        <w:ind w:left="120"/>
        <w:jc w:val="both"/>
        <w:rPr>
          <w:lang w:val="ru-RU"/>
        </w:rPr>
      </w:pPr>
      <w:r w:rsidRPr="000C4146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>».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Русский язык и литература: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 xml:space="preserve"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</w:t>
      </w:r>
      <w:r w:rsidRPr="000C4146">
        <w:rPr>
          <w:rFonts w:ascii="Times New Roman" w:hAnsi="Times New Roman"/>
          <w:color w:val="000000"/>
          <w:sz w:val="28"/>
          <w:lang w:val="ru-RU"/>
        </w:rPr>
        <w:lastRenderedPageBreak/>
        <w:t>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Иностранный язык: 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Информатика: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История: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развитие умений вести диалог, обосновывать свою точку зрения в дискуссии по исторической тематике.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lastRenderedPageBreak/>
        <w:t>Обществознание: 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0C4146">
        <w:rPr>
          <w:rFonts w:ascii="Times New Roman" w:hAnsi="Times New Roman"/>
          <w:color w:val="000000"/>
          <w:sz w:val="28"/>
          <w:lang w:val="ru-RU"/>
        </w:rPr>
        <w:t>География: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  <w:proofErr w:type="gramEnd"/>
      <w:r w:rsidRPr="000C4146">
        <w:rPr>
          <w:rFonts w:ascii="Times New Roman" w:hAnsi="Times New Roman"/>
          <w:color w:val="000000"/>
          <w:sz w:val="28"/>
          <w:lang w:val="ru-RU"/>
        </w:rPr>
        <w:t xml:space="preserve">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</w:t>
      </w:r>
      <w:r w:rsidRPr="000C4146">
        <w:rPr>
          <w:rFonts w:ascii="Times New Roman" w:hAnsi="Times New Roman"/>
          <w:color w:val="000000"/>
          <w:sz w:val="28"/>
          <w:lang w:val="ru-RU"/>
        </w:rPr>
        <w:lastRenderedPageBreak/>
        <w:t>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0F51C8">
      <w:pPr>
        <w:spacing w:after="0" w:line="360" w:lineRule="auto"/>
        <w:ind w:firstLine="600"/>
        <w:jc w:val="both"/>
        <w:rPr>
          <w:lang w:val="ru-RU"/>
        </w:rPr>
      </w:pPr>
      <w:r w:rsidRPr="000C4146">
        <w:rPr>
          <w:rFonts w:ascii="Times New Roman" w:hAnsi="Times New Roman"/>
          <w:color w:val="000000"/>
          <w:sz w:val="28"/>
          <w:lang w:val="ru-RU"/>
        </w:rPr>
        <w:t>Биология: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jc w:val="both"/>
        <w:rPr>
          <w:lang w:val="ru-RU"/>
        </w:rPr>
      </w:pPr>
    </w:p>
    <w:p w:rsidR="00E558AB" w:rsidRPr="000C4146" w:rsidRDefault="00E558AB">
      <w:pPr>
        <w:spacing w:after="0"/>
        <w:ind w:left="120"/>
        <w:rPr>
          <w:lang w:val="ru-RU"/>
        </w:rPr>
      </w:pPr>
    </w:p>
    <w:p w:rsidR="00E558AB" w:rsidRPr="000C4146" w:rsidRDefault="00E558AB">
      <w:pPr>
        <w:spacing w:after="0"/>
        <w:ind w:left="120"/>
        <w:jc w:val="both"/>
        <w:rPr>
          <w:lang w:val="ru-RU"/>
        </w:rPr>
      </w:pPr>
    </w:p>
    <w:p w:rsidR="00E558AB" w:rsidRPr="000C4146" w:rsidRDefault="00E558AB">
      <w:pPr>
        <w:spacing w:after="0"/>
        <w:ind w:left="120"/>
        <w:jc w:val="both"/>
        <w:rPr>
          <w:lang w:val="ru-RU"/>
        </w:rPr>
      </w:pPr>
    </w:p>
    <w:p w:rsidR="00E558AB" w:rsidRPr="000C4146" w:rsidRDefault="00E558AB">
      <w:pPr>
        <w:rPr>
          <w:lang w:val="ru-RU"/>
        </w:rPr>
        <w:sectPr w:rsidR="00E558AB" w:rsidRPr="000C4146">
          <w:pgSz w:w="11906" w:h="16383"/>
          <w:pgMar w:top="1134" w:right="850" w:bottom="1134" w:left="1701" w:header="720" w:footer="720" w:gutter="0"/>
          <w:cols w:space="720"/>
        </w:sectPr>
      </w:pPr>
    </w:p>
    <w:p w:rsidR="00E558AB" w:rsidRDefault="000F51C8">
      <w:pPr>
        <w:spacing w:after="0"/>
        <w:ind w:left="120"/>
      </w:pPr>
      <w:bookmarkStart w:id="4" w:name="block-48155902"/>
      <w:bookmarkEnd w:id="3"/>
      <w:r w:rsidRPr="000C41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8AB" w:rsidRDefault="000F51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1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2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3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8AB" w:rsidRDefault="00E558AB"/>
        </w:tc>
      </w:tr>
    </w:tbl>
    <w:p w:rsidR="00E558AB" w:rsidRDefault="00E558AB">
      <w:pPr>
        <w:sectPr w:rsidR="00E558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8AB" w:rsidRDefault="000F51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7"/>
        <w:gridCol w:w="4142"/>
        <w:gridCol w:w="1862"/>
        <w:gridCol w:w="2672"/>
        <w:gridCol w:w="1923"/>
        <w:gridCol w:w="2604"/>
      </w:tblGrid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8AB" w:rsidRDefault="00E558AB">
            <w:pPr>
              <w:spacing w:after="0"/>
              <w:ind w:left="135"/>
            </w:pPr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4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5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6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7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8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69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0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1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2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3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4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558AB" w:rsidRDefault="00E51307">
            <w:pPr>
              <w:spacing w:after="0"/>
              <w:ind w:left="135"/>
            </w:pPr>
            <w:hyperlink r:id="rId75">
              <w:r w:rsidR="000F51C8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55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8AB" w:rsidRPr="000C4146" w:rsidRDefault="000F51C8">
            <w:pPr>
              <w:spacing w:after="0"/>
              <w:ind w:left="135"/>
              <w:rPr>
                <w:lang w:val="ru-RU"/>
              </w:rPr>
            </w:pPr>
            <w:r w:rsidRPr="000C4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E558AB" w:rsidRDefault="000F51C8">
            <w:pPr>
              <w:spacing w:after="0"/>
              <w:ind w:left="135"/>
              <w:jc w:val="center"/>
            </w:pPr>
            <w:r w:rsidRPr="000C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8AB" w:rsidRDefault="00E558AB"/>
        </w:tc>
      </w:tr>
    </w:tbl>
    <w:p w:rsidR="00E558AB" w:rsidRDefault="00E558AB">
      <w:pPr>
        <w:sectPr w:rsidR="00E558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8AB" w:rsidRDefault="00E558AB">
      <w:pPr>
        <w:sectPr w:rsidR="00E558A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0F51C8" w:rsidRDefault="000F51C8"/>
    <w:sectPr w:rsidR="000F51C8" w:rsidSect="00E558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84"/>
    <w:multiLevelType w:val="multilevel"/>
    <w:tmpl w:val="7D720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8AB"/>
    <w:rsid w:val="000C4146"/>
    <w:rsid w:val="000C6DEC"/>
    <w:rsid w:val="000F51C8"/>
    <w:rsid w:val="00262FD8"/>
    <w:rsid w:val="00B80D7A"/>
    <w:rsid w:val="00D928EB"/>
    <w:rsid w:val="00E51307"/>
    <w:rsid w:val="00E558AB"/>
    <w:rsid w:val="00F61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58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58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2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9506</Words>
  <Characters>54186</Characters>
  <Application>Microsoft Office Word</Application>
  <DocSecurity>0</DocSecurity>
  <Lines>451</Lines>
  <Paragraphs>127</Paragraphs>
  <ScaleCrop>false</ScaleCrop>
  <Company/>
  <LinksUpToDate>false</LinksUpToDate>
  <CharactersWithSpaces>63565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6</cp:revision>
  <dcterms:created xsi:type="dcterms:W3CDTF">2024-10-29T19:33:00Z</dcterms:created>
  <dcterms:modified xsi:type="dcterms:W3CDTF">2024-11-13T10:05:00Z</dcterms:modified>
</cp:coreProperties>
</file>